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DB61D" w14:textId="4206397A" w:rsidR="00FF2E5B" w:rsidRPr="00647532" w:rsidRDefault="00FF2E5B" w:rsidP="00FF2E5B">
      <w:pPr>
        <w:shd w:val="clear" w:color="auto" w:fill="FFFFFF"/>
        <w:spacing w:after="0" w:line="240" w:lineRule="auto"/>
        <w:jc w:val="center"/>
        <w:rPr>
          <w:rFonts w:ascii="Arial" w:eastAsia="Times New Roman" w:hAnsi="Arial" w:cs="Arial"/>
          <w:b/>
          <w:bCs/>
          <w:sz w:val="24"/>
          <w:szCs w:val="24"/>
        </w:rPr>
      </w:pPr>
      <w:r w:rsidRPr="00647532">
        <w:rPr>
          <w:rFonts w:ascii="Arial" w:eastAsia="Times New Roman" w:hAnsi="Arial" w:cs="Arial"/>
          <w:b/>
          <w:bCs/>
          <w:sz w:val="24"/>
          <w:szCs w:val="24"/>
        </w:rPr>
        <w:t>THE NARRAGANSETT INDIAN HEALTH CENTER</w:t>
      </w:r>
    </w:p>
    <w:p w14:paraId="03D7E2B4" w14:textId="77777777" w:rsidR="00FF2E5B" w:rsidRPr="00647532" w:rsidRDefault="00FF2E5B" w:rsidP="00FF2E5B">
      <w:pPr>
        <w:shd w:val="clear" w:color="auto" w:fill="FFFFFF"/>
        <w:spacing w:after="0" w:line="240" w:lineRule="auto"/>
        <w:jc w:val="center"/>
        <w:rPr>
          <w:rFonts w:ascii="Arial" w:eastAsia="Times New Roman" w:hAnsi="Arial" w:cs="Arial"/>
          <w:b/>
          <w:bCs/>
          <w:sz w:val="24"/>
          <w:szCs w:val="24"/>
        </w:rPr>
      </w:pPr>
    </w:p>
    <w:p w14:paraId="5B9F236E" w14:textId="0A11740F" w:rsidR="00FF2E5B" w:rsidRDefault="00FF2E5B" w:rsidP="00FF2E5B">
      <w:pPr>
        <w:shd w:val="clear" w:color="auto" w:fill="FFFFFF"/>
        <w:spacing w:after="0" w:line="240" w:lineRule="auto"/>
        <w:jc w:val="center"/>
        <w:rPr>
          <w:rFonts w:ascii="Arial" w:eastAsia="Times New Roman" w:hAnsi="Arial" w:cs="Arial"/>
          <w:color w:val="002060"/>
          <w:sz w:val="24"/>
          <w:szCs w:val="24"/>
        </w:rPr>
      </w:pPr>
      <w:r w:rsidRPr="00647532">
        <w:rPr>
          <w:rFonts w:ascii="Arial" w:eastAsia="Times New Roman" w:hAnsi="Arial" w:cs="Arial"/>
          <w:b/>
          <w:bCs/>
          <w:sz w:val="24"/>
          <w:szCs w:val="24"/>
        </w:rPr>
        <w:t>Information about Social Security and Medicare Enrollment</w:t>
      </w:r>
    </w:p>
    <w:p w14:paraId="5A9E12A7" w14:textId="7DDE54BF" w:rsidR="00FF2E5B" w:rsidRDefault="00FF2E5B" w:rsidP="00FF2E5B">
      <w:pPr>
        <w:shd w:val="clear" w:color="auto" w:fill="FFFFFF"/>
        <w:spacing w:after="0" w:line="240" w:lineRule="auto"/>
        <w:jc w:val="center"/>
        <w:rPr>
          <w:rFonts w:ascii="Arial" w:eastAsia="Times New Roman" w:hAnsi="Arial" w:cs="Arial"/>
          <w:color w:val="002060"/>
          <w:sz w:val="24"/>
          <w:szCs w:val="24"/>
        </w:rPr>
      </w:pPr>
    </w:p>
    <w:p w14:paraId="55660C96" w14:textId="2DA844A4" w:rsidR="008548ED" w:rsidRDefault="008548ED" w:rsidP="00FF2E5B">
      <w:pPr>
        <w:shd w:val="clear" w:color="auto" w:fill="FFFFFF"/>
        <w:spacing w:after="0" w:line="240" w:lineRule="auto"/>
        <w:jc w:val="center"/>
        <w:rPr>
          <w:rFonts w:ascii="Arial" w:hAnsi="Arial" w:cs="Arial"/>
          <w:b/>
          <w:bCs/>
          <w:sz w:val="24"/>
          <w:szCs w:val="24"/>
          <w:shd w:val="clear" w:color="auto" w:fill="FFFFFF"/>
        </w:rPr>
      </w:pPr>
      <w:r w:rsidRPr="00647532">
        <w:rPr>
          <w:rFonts w:ascii="Arial" w:hAnsi="Arial" w:cs="Arial"/>
          <w:b/>
          <w:bCs/>
          <w:sz w:val="24"/>
          <w:szCs w:val="24"/>
          <w:shd w:val="clear" w:color="auto" w:fill="FFFFFF"/>
        </w:rPr>
        <w:t>We are forwarding information regarding Medicare Open Enrollment which begins on October 15</w:t>
      </w:r>
      <w:r w:rsidRPr="00647532">
        <w:rPr>
          <w:rFonts w:ascii="Arial" w:hAnsi="Arial" w:cs="Arial"/>
          <w:b/>
          <w:bCs/>
          <w:sz w:val="24"/>
          <w:szCs w:val="24"/>
          <w:shd w:val="clear" w:color="auto" w:fill="FFFFFF"/>
          <w:vertAlign w:val="superscript"/>
        </w:rPr>
        <w:t>th</w:t>
      </w:r>
      <w:r w:rsidRPr="00647532">
        <w:rPr>
          <w:rFonts w:ascii="Arial" w:hAnsi="Arial" w:cs="Arial"/>
          <w:b/>
          <w:bCs/>
          <w:sz w:val="24"/>
          <w:szCs w:val="24"/>
          <w:shd w:val="clear" w:color="auto" w:fill="FFFFFF"/>
        </w:rPr>
        <w:t>.</w:t>
      </w:r>
    </w:p>
    <w:p w14:paraId="2B5E053F" w14:textId="50FC082B" w:rsidR="00E8337C" w:rsidRDefault="00E8337C" w:rsidP="00FF2E5B">
      <w:pPr>
        <w:shd w:val="clear" w:color="auto" w:fill="FFFFFF"/>
        <w:spacing w:after="0" w:line="240" w:lineRule="auto"/>
        <w:jc w:val="center"/>
        <w:rPr>
          <w:rFonts w:ascii="Arial" w:hAnsi="Arial" w:cs="Arial"/>
          <w:b/>
          <w:bCs/>
          <w:sz w:val="24"/>
          <w:szCs w:val="24"/>
          <w:shd w:val="clear" w:color="auto" w:fill="FFFFFF"/>
        </w:rPr>
      </w:pPr>
    </w:p>
    <w:p w14:paraId="2F933451" w14:textId="77777777" w:rsidR="00E8337C" w:rsidRDefault="00E8337C" w:rsidP="00E8337C">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 xml:space="preserve">Medicare Open Enrollment begins on October 15, 2020, and ends on December 7, 2020. During this time, Medicare beneficiaries can compare coverage options like Original Medicare and Medicare Advantage and choose health and drug plans for 2021. </w:t>
      </w:r>
    </w:p>
    <w:p w14:paraId="703AAE72" w14:textId="3D4AE17D" w:rsidR="00E8337C" w:rsidRDefault="00E8337C" w:rsidP="00E8337C">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Medicare health and drug plan costs and covered benefits can change from year to year, so people with Medicare should look at their coverage choices and decide on the options that best meet their health needs. They can visit Medicare.gov (</w:t>
      </w:r>
      <w:hyperlink r:id="rId4" w:history="1">
        <w:r w:rsidRPr="008029A8">
          <w:rPr>
            <w:rFonts w:ascii="Arial" w:eastAsia="Times New Roman" w:hAnsi="Arial" w:cs="Arial"/>
            <w:color w:val="4C2C92"/>
            <w:sz w:val="24"/>
            <w:szCs w:val="24"/>
            <w:u w:val="single"/>
          </w:rPr>
          <w:t>https://www.medicare.gov</w:t>
        </w:r>
      </w:hyperlink>
      <w:r w:rsidRPr="008029A8">
        <w:rPr>
          <w:rFonts w:ascii="Arial" w:eastAsia="Times New Roman" w:hAnsi="Arial" w:cs="Arial"/>
          <w:color w:val="323A45"/>
          <w:sz w:val="24"/>
          <w:szCs w:val="24"/>
        </w:rPr>
        <w:t>), call 1-800-MEDICARE, or contact their </w:t>
      </w:r>
      <w:hyperlink r:id="rId5" w:history="1">
        <w:r w:rsidRPr="008029A8">
          <w:rPr>
            <w:rFonts w:ascii="Arial" w:eastAsia="Times New Roman" w:hAnsi="Arial" w:cs="Arial"/>
            <w:color w:val="4C2C92"/>
            <w:sz w:val="24"/>
            <w:szCs w:val="24"/>
            <w:u w:val="single"/>
          </w:rPr>
          <w:t>State Health Insurance Assistance Prog</w:t>
        </w:r>
        <w:r w:rsidRPr="008029A8">
          <w:rPr>
            <w:rFonts w:ascii="Arial" w:eastAsia="Times New Roman" w:hAnsi="Arial" w:cs="Arial"/>
            <w:color w:val="4C2C92"/>
            <w:sz w:val="24"/>
            <w:szCs w:val="24"/>
            <w:u w:val="single"/>
          </w:rPr>
          <w:t>r</w:t>
        </w:r>
        <w:r w:rsidRPr="008029A8">
          <w:rPr>
            <w:rFonts w:ascii="Arial" w:eastAsia="Times New Roman" w:hAnsi="Arial" w:cs="Arial"/>
            <w:color w:val="4C2C92"/>
            <w:sz w:val="24"/>
            <w:szCs w:val="24"/>
            <w:u w:val="single"/>
          </w:rPr>
          <w:t>am</w:t>
        </w:r>
      </w:hyperlink>
      <w:r w:rsidRPr="008029A8">
        <w:rPr>
          <w:rFonts w:ascii="Arial" w:eastAsia="Times New Roman" w:hAnsi="Arial" w:cs="Arial"/>
          <w:color w:val="323A45"/>
          <w:sz w:val="24"/>
          <w:szCs w:val="24"/>
        </w:rPr>
        <w:t>. People who want to keep their current Medicare coverage do not need to re-enroll.</w:t>
      </w:r>
    </w:p>
    <w:p w14:paraId="06C8085F" w14:textId="79712BC8" w:rsidR="00E8337C" w:rsidRPr="00E8337C" w:rsidRDefault="00E8337C" w:rsidP="00AF6DC6">
      <w:pPr>
        <w:spacing w:before="150" w:after="150" w:line="240" w:lineRule="auto"/>
        <w:outlineLvl w:val="3"/>
        <w:rPr>
          <w:rFonts w:ascii="Arial" w:eastAsia="Times New Roman" w:hAnsi="Arial" w:cs="Arial"/>
          <w:b/>
          <w:bCs/>
          <w:color w:val="222222"/>
          <w:sz w:val="24"/>
          <w:szCs w:val="24"/>
        </w:rPr>
      </w:pPr>
      <w:r w:rsidRPr="00E8337C">
        <w:rPr>
          <w:rFonts w:ascii="Arial" w:eastAsia="Times New Roman" w:hAnsi="Arial" w:cs="Arial"/>
          <w:b/>
          <w:bCs/>
          <w:caps/>
          <w:color w:val="EC7A14"/>
          <w:sz w:val="24"/>
          <w:szCs w:val="24"/>
        </w:rPr>
        <w:t xml:space="preserve">CONTACT </w:t>
      </w:r>
      <w:r w:rsidR="00AF6DC6">
        <w:rPr>
          <w:rFonts w:ascii="Arial" w:eastAsia="Times New Roman" w:hAnsi="Arial" w:cs="Arial"/>
          <w:b/>
          <w:bCs/>
          <w:caps/>
          <w:color w:val="EC7A14"/>
          <w:sz w:val="24"/>
          <w:szCs w:val="24"/>
        </w:rPr>
        <w:t>FOR</w:t>
      </w:r>
      <w:r w:rsidRPr="00E8337C">
        <w:rPr>
          <w:rFonts w:ascii="Arial" w:eastAsia="Times New Roman" w:hAnsi="Arial" w:cs="Arial"/>
          <w:b/>
          <w:bCs/>
          <w:caps/>
          <w:color w:val="EC7A14"/>
          <w:sz w:val="24"/>
          <w:szCs w:val="24"/>
        </w:rPr>
        <w:t xml:space="preserve"> </w:t>
      </w:r>
      <w:r w:rsidR="00AF6DC6" w:rsidRPr="00AF6DC6">
        <w:rPr>
          <w:rFonts w:ascii="Arial" w:eastAsia="Times New Roman" w:hAnsi="Arial" w:cs="Arial"/>
          <w:b/>
          <w:bCs/>
          <w:caps/>
          <w:color w:val="EC7A14"/>
          <w:sz w:val="24"/>
          <w:szCs w:val="24"/>
        </w:rPr>
        <w:t xml:space="preserve">RHode ISland </w:t>
      </w:r>
      <w:r w:rsidRPr="00E8337C">
        <w:rPr>
          <w:rFonts w:ascii="Arial" w:eastAsia="Times New Roman" w:hAnsi="Arial" w:cs="Arial"/>
          <w:b/>
          <w:bCs/>
          <w:caps/>
          <w:color w:val="EC7A14"/>
          <w:sz w:val="24"/>
          <w:szCs w:val="24"/>
        </w:rPr>
        <w:t>SHIP</w:t>
      </w:r>
      <w:r w:rsidR="00AF6DC6">
        <w:rPr>
          <w:rFonts w:ascii="Arial" w:eastAsia="Times New Roman" w:hAnsi="Arial" w:cs="Arial"/>
          <w:b/>
          <w:bCs/>
          <w:caps/>
          <w:color w:val="EC7A14"/>
          <w:sz w:val="24"/>
          <w:szCs w:val="24"/>
        </w:rPr>
        <w:t xml:space="preserve">: </w:t>
      </w:r>
      <w:r w:rsidRPr="00E8337C">
        <w:rPr>
          <w:rFonts w:ascii="Arial" w:eastAsia="Times New Roman" w:hAnsi="Arial" w:cs="Arial"/>
          <w:b/>
          <w:bCs/>
          <w:color w:val="222222"/>
          <w:sz w:val="24"/>
          <w:szCs w:val="24"/>
        </w:rPr>
        <w:t>Senior Health Insurance Program (SHIP)</w:t>
      </w:r>
    </w:p>
    <w:tbl>
      <w:tblPr>
        <w:tblW w:w="8532" w:type="dxa"/>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3358"/>
        <w:gridCol w:w="5174"/>
      </w:tblGrid>
      <w:tr w:rsidR="00E8337C" w:rsidRPr="00E8337C" w14:paraId="118F476B" w14:textId="77777777" w:rsidTr="00AF6DC6">
        <w:trPr>
          <w:trHeight w:val="350"/>
        </w:trPr>
        <w:tc>
          <w:tcPr>
            <w:tcW w:w="0" w:type="auto"/>
            <w:tcBorders>
              <w:top w:val="single" w:sz="6" w:space="0" w:color="CCCCCC"/>
              <w:left w:val="single" w:sz="6" w:space="0" w:color="CCCCCC"/>
              <w:bottom w:val="single" w:sz="6" w:space="0" w:color="CCCCCC"/>
              <w:right w:val="single" w:sz="6" w:space="0" w:color="CCCCCC"/>
            </w:tcBorders>
            <w:shd w:val="clear" w:color="auto" w:fill="F9F9F9"/>
            <w:tcMar>
              <w:top w:w="180" w:type="dxa"/>
              <w:left w:w="180" w:type="dxa"/>
              <w:bottom w:w="180" w:type="dxa"/>
              <w:right w:w="180" w:type="dxa"/>
            </w:tcMar>
            <w:hideMark/>
          </w:tcPr>
          <w:p w14:paraId="42F5E1A7" w14:textId="77777777" w:rsidR="00E8337C" w:rsidRPr="00E8337C" w:rsidRDefault="00E8337C" w:rsidP="00E8337C">
            <w:pPr>
              <w:spacing w:after="300" w:line="240" w:lineRule="auto"/>
              <w:rPr>
                <w:rFonts w:ascii="Arial" w:eastAsia="Times New Roman" w:hAnsi="Arial" w:cs="Arial"/>
                <w:b/>
                <w:bCs/>
                <w:color w:val="333333"/>
                <w:sz w:val="24"/>
                <w:szCs w:val="24"/>
              </w:rPr>
            </w:pPr>
            <w:r w:rsidRPr="00E8337C">
              <w:rPr>
                <w:rFonts w:ascii="Arial" w:eastAsia="Times New Roman" w:hAnsi="Arial" w:cs="Arial"/>
                <w:b/>
                <w:bCs/>
                <w:color w:val="333333"/>
                <w:sz w:val="24"/>
                <w:szCs w:val="24"/>
              </w:rPr>
              <w:t>Call</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180" w:type="dxa"/>
              <w:left w:w="180" w:type="dxa"/>
              <w:bottom w:w="180" w:type="dxa"/>
              <w:right w:w="180" w:type="dxa"/>
            </w:tcMar>
            <w:hideMark/>
          </w:tcPr>
          <w:p w14:paraId="6DDEA5E6" w14:textId="77777777" w:rsidR="00E8337C" w:rsidRPr="00E8337C" w:rsidRDefault="00E8337C" w:rsidP="00E8337C">
            <w:pPr>
              <w:spacing w:after="300" w:line="240" w:lineRule="auto"/>
              <w:rPr>
                <w:rFonts w:ascii="Arial" w:eastAsia="Times New Roman" w:hAnsi="Arial" w:cs="Arial"/>
                <w:color w:val="333333"/>
                <w:sz w:val="24"/>
                <w:szCs w:val="24"/>
              </w:rPr>
            </w:pPr>
            <w:hyperlink r:id="rId6" w:history="1">
              <w:r w:rsidRPr="00E8337C">
                <w:rPr>
                  <w:rFonts w:ascii="Arial" w:eastAsia="Times New Roman" w:hAnsi="Arial" w:cs="Arial"/>
                  <w:color w:val="04549C"/>
                  <w:sz w:val="24"/>
                  <w:szCs w:val="24"/>
                  <w:u w:val="single"/>
                </w:rPr>
                <w:t>1-888-884-8721</w:t>
              </w:r>
            </w:hyperlink>
          </w:p>
        </w:tc>
      </w:tr>
      <w:tr w:rsidR="00E8337C" w:rsidRPr="00E8337C" w14:paraId="489D40F0" w14:textId="77777777" w:rsidTr="00AF6DC6">
        <w:trPr>
          <w:trHeight w:val="211"/>
        </w:trPr>
        <w:tc>
          <w:tcPr>
            <w:tcW w:w="0" w:type="auto"/>
            <w:tcBorders>
              <w:top w:val="single" w:sz="6" w:space="0" w:color="CCCCCC"/>
              <w:left w:val="single" w:sz="6" w:space="0" w:color="CCCCCC"/>
              <w:bottom w:val="single" w:sz="6" w:space="0" w:color="CCCCCC"/>
              <w:right w:val="single" w:sz="6" w:space="0" w:color="CCCCCC"/>
            </w:tcBorders>
            <w:shd w:val="clear" w:color="auto" w:fill="F9F9F9"/>
            <w:tcMar>
              <w:top w:w="180" w:type="dxa"/>
              <w:left w:w="180" w:type="dxa"/>
              <w:bottom w:w="180" w:type="dxa"/>
              <w:right w:w="180" w:type="dxa"/>
            </w:tcMar>
            <w:hideMark/>
          </w:tcPr>
          <w:p w14:paraId="40B385D9" w14:textId="77777777" w:rsidR="00E8337C" w:rsidRPr="00E8337C" w:rsidRDefault="00E8337C" w:rsidP="00E8337C">
            <w:pPr>
              <w:spacing w:after="300" w:line="240" w:lineRule="auto"/>
              <w:rPr>
                <w:rFonts w:ascii="Arial" w:eastAsia="Times New Roman" w:hAnsi="Arial" w:cs="Arial"/>
                <w:b/>
                <w:bCs/>
                <w:color w:val="333333"/>
                <w:sz w:val="24"/>
                <w:szCs w:val="24"/>
              </w:rPr>
            </w:pPr>
            <w:r w:rsidRPr="00E8337C">
              <w:rPr>
                <w:rFonts w:ascii="Arial" w:eastAsia="Times New Roman" w:hAnsi="Arial" w:cs="Arial"/>
                <w:b/>
                <w:bCs/>
                <w:color w:val="333333"/>
                <w:sz w:val="24"/>
                <w:szCs w:val="24"/>
              </w:rPr>
              <w:t>TTY</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180" w:type="dxa"/>
              <w:left w:w="180" w:type="dxa"/>
              <w:bottom w:w="180" w:type="dxa"/>
              <w:right w:w="180" w:type="dxa"/>
            </w:tcMar>
            <w:hideMark/>
          </w:tcPr>
          <w:p w14:paraId="4222B597" w14:textId="77777777" w:rsidR="00E8337C" w:rsidRPr="00E8337C" w:rsidRDefault="00E8337C" w:rsidP="00E8337C">
            <w:pPr>
              <w:spacing w:after="300" w:line="240" w:lineRule="auto"/>
              <w:rPr>
                <w:rFonts w:ascii="Arial" w:eastAsia="Times New Roman" w:hAnsi="Arial" w:cs="Arial"/>
                <w:color w:val="333333"/>
                <w:sz w:val="24"/>
                <w:szCs w:val="24"/>
              </w:rPr>
            </w:pPr>
            <w:hyperlink r:id="rId7" w:history="1">
              <w:r w:rsidRPr="00E8337C">
                <w:rPr>
                  <w:rFonts w:ascii="Arial" w:eastAsia="Times New Roman" w:hAnsi="Arial" w:cs="Arial"/>
                  <w:color w:val="04549C"/>
                  <w:sz w:val="24"/>
                  <w:szCs w:val="24"/>
                  <w:u w:val="single"/>
                </w:rPr>
                <w:t>401-462-0740</w:t>
              </w:r>
            </w:hyperlink>
          </w:p>
        </w:tc>
      </w:tr>
      <w:tr w:rsidR="00E8337C" w:rsidRPr="00E8337C" w14:paraId="0A766446" w14:textId="77777777" w:rsidTr="00AF6DC6">
        <w:trPr>
          <w:trHeight w:val="211"/>
        </w:trPr>
        <w:tc>
          <w:tcPr>
            <w:tcW w:w="0" w:type="auto"/>
            <w:tcBorders>
              <w:top w:val="single" w:sz="6" w:space="0" w:color="CCCCCC"/>
              <w:left w:val="single" w:sz="6" w:space="0" w:color="CCCCCC"/>
              <w:bottom w:val="single" w:sz="6" w:space="0" w:color="CCCCCC"/>
              <w:right w:val="single" w:sz="6" w:space="0" w:color="CCCCCC"/>
            </w:tcBorders>
            <w:shd w:val="clear" w:color="auto" w:fill="F9F9F9"/>
            <w:tcMar>
              <w:top w:w="180" w:type="dxa"/>
              <w:left w:w="180" w:type="dxa"/>
              <w:bottom w:w="180" w:type="dxa"/>
              <w:right w:w="180" w:type="dxa"/>
            </w:tcMar>
            <w:hideMark/>
          </w:tcPr>
          <w:p w14:paraId="53D12448" w14:textId="77777777" w:rsidR="00E8337C" w:rsidRPr="00E8337C" w:rsidRDefault="00E8337C" w:rsidP="00E8337C">
            <w:pPr>
              <w:spacing w:after="300" w:line="240" w:lineRule="auto"/>
              <w:rPr>
                <w:rFonts w:ascii="Arial" w:eastAsia="Times New Roman" w:hAnsi="Arial" w:cs="Arial"/>
                <w:b/>
                <w:bCs/>
                <w:color w:val="333333"/>
                <w:sz w:val="24"/>
                <w:szCs w:val="24"/>
              </w:rPr>
            </w:pPr>
            <w:r w:rsidRPr="00E8337C">
              <w:rPr>
                <w:rFonts w:ascii="Arial" w:eastAsia="Times New Roman" w:hAnsi="Arial" w:cs="Arial"/>
                <w:b/>
                <w:bCs/>
                <w:color w:val="333333"/>
                <w:sz w:val="24"/>
                <w:szCs w:val="24"/>
              </w:rPr>
              <w:t>Website</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180" w:type="dxa"/>
              <w:left w:w="180" w:type="dxa"/>
              <w:bottom w:w="180" w:type="dxa"/>
              <w:right w:w="180" w:type="dxa"/>
            </w:tcMar>
            <w:hideMark/>
          </w:tcPr>
          <w:p w14:paraId="1969C9FB" w14:textId="77777777" w:rsidR="00E8337C" w:rsidRPr="00E8337C" w:rsidRDefault="00E8337C" w:rsidP="00E8337C">
            <w:pPr>
              <w:spacing w:after="300" w:line="240" w:lineRule="auto"/>
              <w:rPr>
                <w:rFonts w:ascii="Arial" w:eastAsia="Times New Roman" w:hAnsi="Arial" w:cs="Arial"/>
                <w:color w:val="333333"/>
                <w:sz w:val="24"/>
                <w:szCs w:val="24"/>
              </w:rPr>
            </w:pPr>
            <w:hyperlink r:id="rId8" w:history="1">
              <w:r w:rsidRPr="00E8337C">
                <w:rPr>
                  <w:rFonts w:ascii="Arial" w:eastAsia="Times New Roman" w:hAnsi="Arial" w:cs="Arial"/>
                  <w:color w:val="04549C"/>
                  <w:sz w:val="24"/>
                  <w:szCs w:val="24"/>
                  <w:u w:val="single"/>
                </w:rPr>
                <w:t>http://oha.ri.gov/</w:t>
              </w:r>
            </w:hyperlink>
          </w:p>
        </w:tc>
      </w:tr>
      <w:tr w:rsidR="00E8337C" w:rsidRPr="00E8337C" w14:paraId="06D50772" w14:textId="77777777" w:rsidTr="00AF6DC6">
        <w:trPr>
          <w:trHeight w:val="246"/>
        </w:trPr>
        <w:tc>
          <w:tcPr>
            <w:tcW w:w="0" w:type="auto"/>
            <w:tcBorders>
              <w:top w:val="single" w:sz="6" w:space="0" w:color="CCCCCC"/>
              <w:left w:val="single" w:sz="6" w:space="0" w:color="CCCCCC"/>
              <w:bottom w:val="single" w:sz="6" w:space="0" w:color="CCCCCC"/>
              <w:right w:val="single" w:sz="6" w:space="0" w:color="CCCCCC"/>
            </w:tcBorders>
            <w:shd w:val="clear" w:color="auto" w:fill="F9F9F9"/>
            <w:tcMar>
              <w:top w:w="180" w:type="dxa"/>
              <w:left w:w="180" w:type="dxa"/>
              <w:bottom w:w="180" w:type="dxa"/>
              <w:right w:w="180" w:type="dxa"/>
            </w:tcMar>
            <w:hideMark/>
          </w:tcPr>
          <w:p w14:paraId="7AF18CD8" w14:textId="77777777" w:rsidR="00E8337C" w:rsidRPr="00E8337C" w:rsidRDefault="00E8337C" w:rsidP="00E8337C">
            <w:pPr>
              <w:spacing w:after="300" w:line="240" w:lineRule="auto"/>
              <w:rPr>
                <w:rFonts w:ascii="Arial" w:eastAsia="Times New Roman" w:hAnsi="Arial" w:cs="Arial"/>
                <w:b/>
                <w:bCs/>
                <w:color w:val="333333"/>
                <w:sz w:val="24"/>
                <w:szCs w:val="24"/>
              </w:rPr>
            </w:pPr>
            <w:r w:rsidRPr="00E8337C">
              <w:rPr>
                <w:rFonts w:ascii="Arial" w:eastAsia="Times New Roman" w:hAnsi="Arial" w:cs="Arial"/>
                <w:b/>
                <w:bCs/>
                <w:color w:val="333333"/>
                <w:sz w:val="24"/>
                <w:szCs w:val="24"/>
              </w:rPr>
              <w:t>Facebook</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180" w:type="dxa"/>
              <w:left w:w="180" w:type="dxa"/>
              <w:bottom w:w="180" w:type="dxa"/>
              <w:right w:w="180" w:type="dxa"/>
            </w:tcMar>
            <w:hideMark/>
          </w:tcPr>
          <w:p w14:paraId="1FB53C3F" w14:textId="77777777" w:rsidR="00E8337C" w:rsidRPr="00E8337C" w:rsidRDefault="00E8337C" w:rsidP="00E8337C">
            <w:pPr>
              <w:spacing w:after="300" w:line="240" w:lineRule="auto"/>
              <w:rPr>
                <w:rFonts w:ascii="Arial" w:eastAsia="Times New Roman" w:hAnsi="Arial" w:cs="Arial"/>
                <w:color w:val="333333"/>
                <w:sz w:val="24"/>
                <w:szCs w:val="24"/>
              </w:rPr>
            </w:pPr>
            <w:hyperlink r:id="rId9" w:history="1">
              <w:r w:rsidRPr="00E8337C">
                <w:rPr>
                  <w:rFonts w:ascii="Arial" w:eastAsia="Times New Roman" w:hAnsi="Arial" w:cs="Arial"/>
                  <w:color w:val="04549C"/>
                  <w:sz w:val="24"/>
                  <w:szCs w:val="24"/>
                  <w:u w:val="single"/>
                </w:rPr>
                <w:t>Find on Facebook</w:t>
              </w:r>
            </w:hyperlink>
          </w:p>
        </w:tc>
      </w:tr>
    </w:tbl>
    <w:p w14:paraId="7CB95EFC" w14:textId="77777777" w:rsidR="00E8337C" w:rsidRPr="008029A8" w:rsidRDefault="00E8337C" w:rsidP="00E8337C">
      <w:pPr>
        <w:shd w:val="clear" w:color="auto" w:fill="FAFAFA"/>
        <w:spacing w:after="288" w:line="240" w:lineRule="auto"/>
        <w:rPr>
          <w:rFonts w:ascii="Arial" w:eastAsia="Times New Roman" w:hAnsi="Arial" w:cs="Arial"/>
          <w:color w:val="323A45"/>
          <w:sz w:val="24"/>
          <w:szCs w:val="24"/>
        </w:rPr>
      </w:pPr>
    </w:p>
    <w:p w14:paraId="31FAF061" w14:textId="4C044A31" w:rsidR="009D6B3E" w:rsidRPr="009D6B3E" w:rsidRDefault="009D6B3E" w:rsidP="009D6B3E">
      <w:pPr>
        <w:shd w:val="clear" w:color="auto" w:fill="FFFFFF"/>
        <w:spacing w:after="0" w:line="240" w:lineRule="auto"/>
        <w:rPr>
          <w:rFonts w:ascii="Arial" w:eastAsia="Times New Roman" w:hAnsi="Arial" w:cs="Arial"/>
          <w:sz w:val="24"/>
          <w:szCs w:val="24"/>
        </w:rPr>
      </w:pPr>
      <w:r w:rsidRPr="00FF2E5B">
        <w:rPr>
          <w:rFonts w:ascii="Arial" w:eastAsia="Times New Roman" w:hAnsi="Arial" w:cs="Arial"/>
          <w:sz w:val="24"/>
          <w:szCs w:val="24"/>
        </w:rPr>
        <w:t>The Social Security office has</w:t>
      </w:r>
      <w:r w:rsidRPr="009D6B3E">
        <w:rPr>
          <w:rFonts w:ascii="Arial" w:eastAsia="Times New Roman" w:hAnsi="Arial" w:cs="Arial"/>
          <w:sz w:val="24"/>
          <w:szCs w:val="24"/>
        </w:rPr>
        <w:t xml:space="preserve"> been encouraging </w:t>
      </w:r>
      <w:r w:rsidRPr="00FF2E5B">
        <w:rPr>
          <w:rFonts w:ascii="Arial" w:eastAsia="Times New Roman" w:hAnsi="Arial" w:cs="Arial"/>
          <w:sz w:val="24"/>
          <w:szCs w:val="24"/>
        </w:rPr>
        <w:t>their</w:t>
      </w:r>
      <w:r w:rsidRPr="009D6B3E">
        <w:rPr>
          <w:rFonts w:ascii="Arial" w:eastAsia="Times New Roman" w:hAnsi="Arial" w:cs="Arial"/>
          <w:sz w:val="24"/>
          <w:szCs w:val="24"/>
        </w:rPr>
        <w:t xml:space="preserve"> customers to use </w:t>
      </w:r>
      <w:r w:rsidRPr="00FF2E5B">
        <w:rPr>
          <w:rFonts w:ascii="Arial" w:eastAsia="Times New Roman" w:hAnsi="Arial" w:cs="Arial"/>
          <w:sz w:val="24"/>
          <w:szCs w:val="24"/>
        </w:rPr>
        <w:t>their</w:t>
      </w:r>
      <w:r w:rsidRPr="009D6B3E">
        <w:rPr>
          <w:rFonts w:ascii="Arial" w:eastAsia="Times New Roman" w:hAnsi="Arial" w:cs="Arial"/>
          <w:color w:val="002060"/>
          <w:sz w:val="24"/>
          <w:szCs w:val="24"/>
        </w:rPr>
        <w:t> </w:t>
      </w:r>
      <w:hyperlink r:id="rId10" w:tgtFrame="_blank" w:history="1">
        <w:r w:rsidRPr="009D6B3E">
          <w:rPr>
            <w:rFonts w:ascii="Arial" w:eastAsia="Times New Roman" w:hAnsi="Arial" w:cs="Arial"/>
            <w:color w:val="1155CC"/>
            <w:sz w:val="24"/>
            <w:szCs w:val="24"/>
            <w:u w:val="single"/>
          </w:rPr>
          <w:t>online services</w:t>
        </w:r>
      </w:hyperlink>
      <w:r w:rsidR="00FF2E5B">
        <w:rPr>
          <w:rFonts w:ascii="Arial" w:eastAsia="Times New Roman" w:hAnsi="Arial" w:cs="Arial"/>
          <w:color w:val="002060"/>
          <w:sz w:val="24"/>
          <w:szCs w:val="24"/>
        </w:rPr>
        <w:t xml:space="preserve"> </w:t>
      </w:r>
      <w:r w:rsidR="00FF2E5B" w:rsidRPr="00FF2E5B">
        <w:rPr>
          <w:rFonts w:ascii="Arial" w:eastAsia="Times New Roman" w:hAnsi="Arial" w:cs="Arial"/>
          <w:sz w:val="24"/>
          <w:szCs w:val="24"/>
        </w:rPr>
        <w:t>or</w:t>
      </w:r>
      <w:r w:rsidR="00FF2E5B" w:rsidRPr="00FF2E5B">
        <w:rPr>
          <w:rFonts w:ascii="Arial" w:eastAsia="Times New Roman" w:hAnsi="Arial" w:cs="Arial"/>
          <w:color w:val="002060"/>
          <w:sz w:val="24"/>
          <w:szCs w:val="24"/>
        </w:rPr>
        <w:t xml:space="preserve"> </w:t>
      </w:r>
      <w:hyperlink r:id="rId11" w:history="1">
        <w:r w:rsidR="00FF2E5B" w:rsidRPr="00FF2E5B">
          <w:rPr>
            <w:rStyle w:val="Hyperlink"/>
            <w:rFonts w:ascii="Arial" w:hAnsi="Arial" w:cs="Arial"/>
            <w:sz w:val="24"/>
            <w:szCs w:val="24"/>
          </w:rPr>
          <w:t>https://www.ssa.gov/onlineservices/</w:t>
        </w:r>
      </w:hyperlink>
      <w:r w:rsidRPr="009D6B3E">
        <w:rPr>
          <w:rFonts w:ascii="Arial" w:eastAsia="Times New Roman" w:hAnsi="Arial" w:cs="Arial"/>
          <w:color w:val="002060"/>
          <w:sz w:val="24"/>
          <w:szCs w:val="24"/>
        </w:rPr>
        <w:t xml:space="preserve">.  </w:t>
      </w:r>
      <w:r w:rsidRPr="009D6B3E">
        <w:rPr>
          <w:rFonts w:ascii="Arial" w:eastAsia="Times New Roman" w:hAnsi="Arial" w:cs="Arial"/>
          <w:sz w:val="24"/>
          <w:szCs w:val="24"/>
        </w:rPr>
        <w:t xml:space="preserve">For those who are unable or unwilling to conduct their business online, </w:t>
      </w:r>
      <w:r w:rsidRPr="00FF2E5B">
        <w:rPr>
          <w:rFonts w:ascii="Arial" w:eastAsia="Times New Roman" w:hAnsi="Arial" w:cs="Arial"/>
          <w:sz w:val="24"/>
          <w:szCs w:val="24"/>
        </w:rPr>
        <w:t>they will</w:t>
      </w:r>
      <w:r w:rsidRPr="009D6B3E">
        <w:rPr>
          <w:rFonts w:ascii="Arial" w:eastAsia="Times New Roman" w:hAnsi="Arial" w:cs="Arial"/>
          <w:sz w:val="24"/>
          <w:szCs w:val="24"/>
        </w:rPr>
        <w:t xml:space="preserve"> help </w:t>
      </w:r>
      <w:r w:rsidRPr="00FF2E5B">
        <w:rPr>
          <w:rFonts w:ascii="Arial" w:eastAsia="Times New Roman" w:hAnsi="Arial" w:cs="Arial"/>
          <w:sz w:val="24"/>
          <w:szCs w:val="24"/>
        </w:rPr>
        <w:t>you</w:t>
      </w:r>
      <w:r w:rsidRPr="009D6B3E">
        <w:rPr>
          <w:rFonts w:ascii="Arial" w:eastAsia="Times New Roman" w:hAnsi="Arial" w:cs="Arial"/>
          <w:sz w:val="24"/>
          <w:szCs w:val="24"/>
        </w:rPr>
        <w:t xml:space="preserve"> by phone.  </w:t>
      </w:r>
      <w:r w:rsidRPr="00FF2E5B">
        <w:rPr>
          <w:rFonts w:ascii="Arial" w:eastAsia="Times New Roman" w:hAnsi="Arial" w:cs="Arial"/>
          <w:sz w:val="24"/>
          <w:szCs w:val="24"/>
        </w:rPr>
        <w:t>They</w:t>
      </w:r>
      <w:r w:rsidRPr="009D6B3E">
        <w:rPr>
          <w:rFonts w:ascii="Arial" w:eastAsia="Times New Roman" w:hAnsi="Arial" w:cs="Arial"/>
          <w:sz w:val="24"/>
          <w:szCs w:val="24"/>
        </w:rPr>
        <w:t xml:space="preserve"> make appointments for anyone who needs to file a claim</w:t>
      </w:r>
      <w:r w:rsidRPr="00FF2E5B">
        <w:rPr>
          <w:rFonts w:ascii="Arial" w:eastAsia="Times New Roman" w:hAnsi="Arial" w:cs="Arial"/>
          <w:sz w:val="24"/>
          <w:szCs w:val="24"/>
        </w:rPr>
        <w:t>.</w:t>
      </w:r>
      <w:r w:rsidRPr="009D6B3E">
        <w:rPr>
          <w:rFonts w:ascii="Arial" w:eastAsia="Times New Roman" w:hAnsi="Arial" w:cs="Arial"/>
          <w:sz w:val="24"/>
          <w:szCs w:val="24"/>
        </w:rPr>
        <w:t xml:space="preserve"> Dire-need situations are brought to the attention of the manager and if needed, an appointment can be made to visit an office.</w:t>
      </w:r>
    </w:p>
    <w:p w14:paraId="02E4854B" w14:textId="77777777" w:rsidR="009D6B3E" w:rsidRPr="009D6B3E" w:rsidRDefault="009D6B3E" w:rsidP="009D6B3E">
      <w:pPr>
        <w:shd w:val="clear" w:color="auto" w:fill="FFFFFF"/>
        <w:spacing w:after="0" w:line="240" w:lineRule="auto"/>
        <w:rPr>
          <w:rFonts w:ascii="Arial" w:eastAsia="Times New Roman" w:hAnsi="Arial" w:cs="Arial"/>
          <w:sz w:val="24"/>
          <w:szCs w:val="24"/>
        </w:rPr>
      </w:pPr>
      <w:r w:rsidRPr="009D6B3E">
        <w:rPr>
          <w:rFonts w:ascii="Arial" w:eastAsia="Times New Roman" w:hAnsi="Arial" w:cs="Arial"/>
          <w:sz w:val="24"/>
          <w:szCs w:val="24"/>
        </w:rPr>
        <w:t> </w:t>
      </w:r>
    </w:p>
    <w:p w14:paraId="2DA1F6E6" w14:textId="1188E6A0" w:rsidR="009D6B3E" w:rsidRPr="00FF2E5B" w:rsidRDefault="009D6B3E" w:rsidP="009D6B3E">
      <w:pPr>
        <w:shd w:val="clear" w:color="auto" w:fill="FFFFFF"/>
        <w:spacing w:after="0" w:line="240" w:lineRule="auto"/>
        <w:rPr>
          <w:rFonts w:ascii="Arial" w:eastAsia="Times New Roman" w:hAnsi="Arial" w:cs="Arial"/>
          <w:sz w:val="24"/>
          <w:szCs w:val="24"/>
        </w:rPr>
      </w:pPr>
      <w:r w:rsidRPr="009D6B3E">
        <w:rPr>
          <w:rFonts w:ascii="Arial" w:eastAsia="Times New Roman" w:hAnsi="Arial" w:cs="Arial"/>
          <w:sz w:val="24"/>
          <w:szCs w:val="24"/>
        </w:rPr>
        <w:t xml:space="preserve">If you </w:t>
      </w:r>
      <w:r w:rsidRPr="00FF2E5B">
        <w:rPr>
          <w:rFonts w:ascii="Arial" w:eastAsia="Times New Roman" w:hAnsi="Arial" w:cs="Arial"/>
          <w:sz w:val="24"/>
          <w:szCs w:val="24"/>
        </w:rPr>
        <w:t>are</w:t>
      </w:r>
      <w:r w:rsidRPr="009D6B3E">
        <w:rPr>
          <w:rFonts w:ascii="Arial" w:eastAsia="Times New Roman" w:hAnsi="Arial" w:cs="Arial"/>
          <w:sz w:val="24"/>
          <w:szCs w:val="24"/>
        </w:rPr>
        <w:t xml:space="preserve"> a senior who is turning 65 and wants to file for Medicare (and don’t get checks from </w:t>
      </w:r>
      <w:r w:rsidRPr="00FF2E5B">
        <w:rPr>
          <w:rFonts w:ascii="Arial" w:eastAsia="Times New Roman" w:hAnsi="Arial" w:cs="Arial"/>
          <w:sz w:val="24"/>
          <w:szCs w:val="24"/>
        </w:rPr>
        <w:t>Social Security</w:t>
      </w:r>
      <w:r w:rsidRPr="009D6B3E">
        <w:rPr>
          <w:rFonts w:ascii="Arial" w:eastAsia="Times New Roman" w:hAnsi="Arial" w:cs="Arial"/>
          <w:sz w:val="24"/>
          <w:szCs w:val="24"/>
        </w:rPr>
        <w:t xml:space="preserve"> yet) </w:t>
      </w:r>
      <w:r w:rsidR="00FF2E5B" w:rsidRPr="00FF2E5B">
        <w:rPr>
          <w:rFonts w:ascii="Arial" w:eastAsia="Times New Roman" w:hAnsi="Arial" w:cs="Arial"/>
          <w:sz w:val="24"/>
          <w:szCs w:val="24"/>
        </w:rPr>
        <w:t xml:space="preserve">you </w:t>
      </w:r>
      <w:r w:rsidRPr="009D6B3E">
        <w:rPr>
          <w:rFonts w:ascii="Arial" w:eastAsia="Times New Roman" w:hAnsi="Arial" w:cs="Arial"/>
          <w:sz w:val="24"/>
          <w:szCs w:val="24"/>
        </w:rPr>
        <w:t xml:space="preserve">can file online or call the office for an appointment.  If </w:t>
      </w:r>
      <w:r w:rsidRPr="00FF2E5B">
        <w:rPr>
          <w:rFonts w:ascii="Arial" w:eastAsia="Times New Roman" w:hAnsi="Arial" w:cs="Arial"/>
          <w:sz w:val="24"/>
          <w:szCs w:val="24"/>
        </w:rPr>
        <w:t>you</w:t>
      </w:r>
      <w:r w:rsidRPr="009D6B3E">
        <w:rPr>
          <w:rFonts w:ascii="Arial" w:eastAsia="Times New Roman" w:hAnsi="Arial" w:cs="Arial"/>
          <w:sz w:val="24"/>
          <w:szCs w:val="24"/>
        </w:rPr>
        <w:t xml:space="preserve"> are over 65 and already enrolled in Part A but refused Part B because </w:t>
      </w:r>
      <w:r w:rsidRPr="00FF2E5B">
        <w:rPr>
          <w:rFonts w:ascii="Arial" w:eastAsia="Times New Roman" w:hAnsi="Arial" w:cs="Arial"/>
          <w:sz w:val="24"/>
          <w:szCs w:val="24"/>
        </w:rPr>
        <w:t>you</w:t>
      </w:r>
      <w:r w:rsidRPr="009D6B3E">
        <w:rPr>
          <w:rFonts w:ascii="Arial" w:eastAsia="Times New Roman" w:hAnsi="Arial" w:cs="Arial"/>
          <w:sz w:val="24"/>
          <w:szCs w:val="24"/>
        </w:rPr>
        <w:t xml:space="preserve"> were working and didn’t need the coverage, there are a couple of ways that </w:t>
      </w:r>
      <w:r w:rsidRPr="00FF2E5B">
        <w:rPr>
          <w:rFonts w:ascii="Arial" w:eastAsia="Times New Roman" w:hAnsi="Arial" w:cs="Arial"/>
          <w:sz w:val="24"/>
          <w:szCs w:val="24"/>
        </w:rPr>
        <w:t>you</w:t>
      </w:r>
      <w:r w:rsidRPr="009D6B3E">
        <w:rPr>
          <w:rFonts w:ascii="Arial" w:eastAsia="Times New Roman" w:hAnsi="Arial" w:cs="Arial"/>
          <w:sz w:val="24"/>
          <w:szCs w:val="24"/>
        </w:rPr>
        <w:t xml:space="preserve"> can file for </w:t>
      </w:r>
      <w:r w:rsidRPr="00FF2E5B">
        <w:rPr>
          <w:rFonts w:ascii="Arial" w:eastAsia="Times New Roman" w:hAnsi="Arial" w:cs="Arial"/>
          <w:sz w:val="24"/>
          <w:szCs w:val="24"/>
        </w:rPr>
        <w:t xml:space="preserve">Medicare </w:t>
      </w:r>
      <w:r w:rsidRPr="009D6B3E">
        <w:rPr>
          <w:rFonts w:ascii="Arial" w:eastAsia="Times New Roman" w:hAnsi="Arial" w:cs="Arial"/>
          <w:sz w:val="24"/>
          <w:szCs w:val="24"/>
        </w:rPr>
        <w:t>Part B. (See SEP Enrollment Handout attached.) </w:t>
      </w:r>
    </w:p>
    <w:p w14:paraId="71E109F2" w14:textId="77777777" w:rsidR="009D6B3E" w:rsidRPr="00FF2E5B" w:rsidRDefault="009D6B3E" w:rsidP="009D6B3E">
      <w:pPr>
        <w:shd w:val="clear" w:color="auto" w:fill="FFFFFF"/>
        <w:spacing w:after="0" w:line="240" w:lineRule="auto"/>
        <w:rPr>
          <w:rFonts w:ascii="Arial" w:eastAsia="Times New Roman" w:hAnsi="Arial" w:cs="Arial"/>
          <w:sz w:val="24"/>
          <w:szCs w:val="24"/>
        </w:rPr>
      </w:pPr>
    </w:p>
    <w:p w14:paraId="13DA4FBD" w14:textId="61478E5C" w:rsidR="009D6B3E" w:rsidRPr="009D6B3E" w:rsidRDefault="009D6B3E" w:rsidP="009D6B3E">
      <w:pPr>
        <w:shd w:val="clear" w:color="auto" w:fill="FFFFFF"/>
        <w:spacing w:after="0" w:line="240" w:lineRule="auto"/>
        <w:rPr>
          <w:rFonts w:ascii="Arial" w:eastAsia="Times New Roman" w:hAnsi="Arial" w:cs="Arial"/>
          <w:sz w:val="24"/>
          <w:szCs w:val="24"/>
        </w:rPr>
      </w:pPr>
      <w:r w:rsidRPr="009D6B3E">
        <w:rPr>
          <w:rFonts w:ascii="Arial" w:eastAsia="Times New Roman" w:hAnsi="Arial" w:cs="Arial"/>
          <w:sz w:val="24"/>
          <w:szCs w:val="24"/>
        </w:rPr>
        <w:t>I’ve attached the two forms needed to enroll in Part B during a Special Enrollment Period (which is the 8 months following the date they stop working or their employer health coverage stops). They can mail or fax those forms to the office.</w:t>
      </w:r>
    </w:p>
    <w:p w14:paraId="3931AFB3" w14:textId="77777777" w:rsidR="009D6B3E" w:rsidRPr="009D6B3E" w:rsidRDefault="009D6B3E" w:rsidP="009D6B3E">
      <w:pPr>
        <w:shd w:val="clear" w:color="auto" w:fill="FFFFFF"/>
        <w:spacing w:after="0" w:line="240" w:lineRule="auto"/>
        <w:rPr>
          <w:rFonts w:ascii="Arial" w:eastAsia="Times New Roman" w:hAnsi="Arial" w:cs="Arial"/>
          <w:sz w:val="24"/>
          <w:szCs w:val="24"/>
        </w:rPr>
      </w:pPr>
      <w:r w:rsidRPr="009D6B3E">
        <w:rPr>
          <w:rFonts w:ascii="Arial" w:eastAsia="Times New Roman" w:hAnsi="Arial" w:cs="Arial"/>
          <w:sz w:val="24"/>
          <w:szCs w:val="24"/>
        </w:rPr>
        <w:t> </w:t>
      </w:r>
    </w:p>
    <w:p w14:paraId="422E2CAF" w14:textId="68F96235" w:rsidR="009D6B3E" w:rsidRDefault="009D6B3E" w:rsidP="009D6B3E">
      <w:pPr>
        <w:shd w:val="clear" w:color="auto" w:fill="FFFFFF"/>
        <w:spacing w:after="0" w:line="240" w:lineRule="auto"/>
        <w:rPr>
          <w:rFonts w:ascii="Arial" w:eastAsia="Times New Roman" w:hAnsi="Arial" w:cs="Arial"/>
          <w:color w:val="002060"/>
          <w:sz w:val="24"/>
          <w:szCs w:val="24"/>
        </w:rPr>
      </w:pPr>
      <w:r w:rsidRPr="009D6B3E">
        <w:rPr>
          <w:rFonts w:ascii="Arial" w:eastAsia="Times New Roman" w:hAnsi="Arial" w:cs="Arial"/>
          <w:sz w:val="24"/>
          <w:szCs w:val="24"/>
        </w:rPr>
        <w:lastRenderedPageBreak/>
        <w:t>Also, </w:t>
      </w:r>
      <w:hyperlink r:id="rId12" w:anchor="more-4934" w:tgtFrame="_blank" w:history="1">
        <w:r w:rsidRPr="009D6B3E">
          <w:rPr>
            <w:rFonts w:ascii="Arial" w:eastAsia="Times New Roman" w:hAnsi="Arial" w:cs="Arial"/>
            <w:color w:val="1155CC"/>
            <w:sz w:val="24"/>
            <w:szCs w:val="24"/>
            <w:u w:val="single"/>
          </w:rPr>
          <w:t>Here</w:t>
        </w:r>
      </w:hyperlink>
      <w:r w:rsidRPr="009D6B3E">
        <w:rPr>
          <w:rFonts w:ascii="Arial" w:eastAsia="Times New Roman" w:hAnsi="Arial" w:cs="Arial"/>
          <w:color w:val="002060"/>
          <w:sz w:val="24"/>
          <w:szCs w:val="24"/>
        </w:rPr>
        <w:t> </w:t>
      </w:r>
      <w:r w:rsidRPr="009D6B3E">
        <w:rPr>
          <w:rFonts w:ascii="Arial" w:eastAsia="Times New Roman" w:hAnsi="Arial" w:cs="Arial"/>
          <w:sz w:val="24"/>
          <w:szCs w:val="24"/>
        </w:rPr>
        <w:t>is a link to an article on our website about the ways to file for Part B</w:t>
      </w:r>
      <w:r w:rsidR="003B465E" w:rsidRPr="00FF2E5B">
        <w:rPr>
          <w:rFonts w:ascii="Arial" w:eastAsia="Times New Roman" w:hAnsi="Arial" w:cs="Arial"/>
          <w:sz w:val="24"/>
          <w:szCs w:val="24"/>
        </w:rPr>
        <w:t xml:space="preserve"> or click on the links below:</w:t>
      </w:r>
    </w:p>
    <w:p w14:paraId="5FE099E4" w14:textId="467CB7A3" w:rsidR="008F29ED" w:rsidRDefault="008F29ED" w:rsidP="009D6B3E">
      <w:pPr>
        <w:shd w:val="clear" w:color="auto" w:fill="FFFFFF"/>
        <w:spacing w:after="0" w:line="240" w:lineRule="auto"/>
        <w:rPr>
          <w:rFonts w:ascii="Arial" w:eastAsia="Times New Roman" w:hAnsi="Arial" w:cs="Arial"/>
          <w:color w:val="002060"/>
          <w:sz w:val="24"/>
          <w:szCs w:val="24"/>
        </w:rPr>
      </w:pPr>
    </w:p>
    <w:p w14:paraId="30ED841D" w14:textId="71824E53" w:rsidR="003B465E" w:rsidRPr="00FF2E5B" w:rsidRDefault="003B465E" w:rsidP="009D6B3E">
      <w:pPr>
        <w:shd w:val="clear" w:color="auto" w:fill="FFFFFF"/>
        <w:spacing w:after="0" w:line="240" w:lineRule="auto"/>
        <w:rPr>
          <w:rFonts w:ascii="Arial" w:hAnsi="Arial" w:cs="Arial"/>
          <w:b/>
          <w:bCs/>
          <w:sz w:val="24"/>
          <w:szCs w:val="24"/>
        </w:rPr>
      </w:pPr>
      <w:r w:rsidRPr="00FF2E5B">
        <w:rPr>
          <w:rFonts w:ascii="Arial" w:hAnsi="Arial" w:cs="Arial"/>
          <w:b/>
          <w:bCs/>
          <w:sz w:val="24"/>
          <w:szCs w:val="24"/>
        </w:rPr>
        <w:t>Estimate your retirement</w:t>
      </w:r>
    </w:p>
    <w:p w14:paraId="399DD310" w14:textId="0ED8D800" w:rsidR="008F29ED" w:rsidRPr="003B465E" w:rsidRDefault="00AF6DC6" w:rsidP="009D6B3E">
      <w:pPr>
        <w:shd w:val="clear" w:color="auto" w:fill="FFFFFF"/>
        <w:spacing w:after="0" w:line="240" w:lineRule="auto"/>
        <w:rPr>
          <w:rFonts w:ascii="Arial" w:hAnsi="Arial" w:cs="Arial"/>
          <w:sz w:val="24"/>
          <w:szCs w:val="24"/>
        </w:rPr>
      </w:pPr>
      <w:hyperlink r:id="rId13" w:history="1">
        <w:r w:rsidR="003B465E" w:rsidRPr="003B465E">
          <w:rPr>
            <w:rStyle w:val="Hyperlink"/>
            <w:rFonts w:ascii="Arial" w:hAnsi="Arial" w:cs="Arial"/>
            <w:sz w:val="24"/>
            <w:szCs w:val="24"/>
          </w:rPr>
          <w:t>https://www.ssa.gov/benefits/retirement/estimator.html?utm_source=ssamatters&amp;utm_medium=blog-overlay&amp;utm_campaign=ssmatters-blog-overlay</w:t>
        </w:r>
      </w:hyperlink>
    </w:p>
    <w:p w14:paraId="2FE322B6" w14:textId="77777777" w:rsidR="003B465E" w:rsidRPr="003B465E" w:rsidRDefault="003B465E" w:rsidP="009D6B3E">
      <w:pPr>
        <w:shd w:val="clear" w:color="auto" w:fill="FFFFFF"/>
        <w:spacing w:after="0" w:line="240" w:lineRule="auto"/>
        <w:rPr>
          <w:rFonts w:ascii="Arial" w:hAnsi="Arial" w:cs="Arial"/>
          <w:sz w:val="24"/>
          <w:szCs w:val="24"/>
        </w:rPr>
      </w:pPr>
    </w:p>
    <w:p w14:paraId="3D5C3423" w14:textId="540C0C8D" w:rsidR="003B465E" w:rsidRPr="00FF2E5B" w:rsidRDefault="003B465E" w:rsidP="009D6B3E">
      <w:pPr>
        <w:shd w:val="clear" w:color="auto" w:fill="FFFFFF"/>
        <w:spacing w:after="0" w:line="240" w:lineRule="auto"/>
        <w:rPr>
          <w:rFonts w:ascii="Arial" w:hAnsi="Arial" w:cs="Arial"/>
          <w:b/>
          <w:bCs/>
          <w:sz w:val="24"/>
          <w:szCs w:val="24"/>
        </w:rPr>
      </w:pPr>
      <w:r w:rsidRPr="00FF2E5B">
        <w:rPr>
          <w:rFonts w:ascii="Arial" w:hAnsi="Arial" w:cs="Arial"/>
          <w:b/>
          <w:bCs/>
          <w:sz w:val="24"/>
          <w:szCs w:val="24"/>
        </w:rPr>
        <w:t xml:space="preserve">Create your Personal </w:t>
      </w:r>
      <w:r w:rsidRPr="00FF2E5B">
        <w:rPr>
          <w:rFonts w:ascii="Arial" w:hAnsi="Arial" w:cs="Arial"/>
          <w:b/>
          <w:bCs/>
          <w:i/>
          <w:iCs/>
          <w:color w:val="FF0000"/>
          <w:sz w:val="24"/>
          <w:szCs w:val="24"/>
        </w:rPr>
        <w:t>my</w:t>
      </w:r>
      <w:r w:rsidRPr="00FF2E5B">
        <w:rPr>
          <w:rFonts w:ascii="Arial" w:hAnsi="Arial" w:cs="Arial"/>
          <w:b/>
          <w:bCs/>
          <w:sz w:val="24"/>
          <w:szCs w:val="24"/>
        </w:rPr>
        <w:t xml:space="preserve"> Social Security account today</w:t>
      </w:r>
    </w:p>
    <w:p w14:paraId="298CA219" w14:textId="2C7B3CD1" w:rsidR="003B465E" w:rsidRPr="009D6B3E" w:rsidRDefault="00AF6DC6" w:rsidP="009D6B3E">
      <w:pPr>
        <w:shd w:val="clear" w:color="auto" w:fill="FFFFFF"/>
        <w:spacing w:after="0" w:line="240" w:lineRule="auto"/>
        <w:rPr>
          <w:rFonts w:ascii="Arial" w:eastAsia="Times New Roman" w:hAnsi="Arial" w:cs="Arial"/>
          <w:color w:val="222222"/>
          <w:sz w:val="24"/>
          <w:szCs w:val="24"/>
        </w:rPr>
      </w:pPr>
      <w:hyperlink r:id="rId14" w:history="1">
        <w:r w:rsidR="003B465E" w:rsidRPr="003B465E">
          <w:rPr>
            <w:rStyle w:val="Hyperlink"/>
            <w:rFonts w:ascii="Arial" w:hAnsi="Arial" w:cs="Arial"/>
            <w:sz w:val="24"/>
            <w:szCs w:val="24"/>
          </w:rPr>
          <w:t>https://www.ssa.gov/myaccount/?utm_source=socialsecuritymatters.gov&amp;utm_medium=Overlay&amp;utm_campaign=my_social_security_blog_overlay&amp;utm_content=my_social_security_overlay</w:t>
        </w:r>
      </w:hyperlink>
    </w:p>
    <w:p w14:paraId="3F6DA08D" w14:textId="658CA737" w:rsidR="001731F0" w:rsidRDefault="001731F0"/>
    <w:p w14:paraId="238B93E5" w14:textId="77777777" w:rsidR="00FF2E5B" w:rsidRPr="00FF2E5B" w:rsidRDefault="003B465E" w:rsidP="00FF2E5B">
      <w:pPr>
        <w:spacing w:after="0" w:line="240" w:lineRule="auto"/>
        <w:rPr>
          <w:rFonts w:ascii="Arial" w:hAnsi="Arial" w:cs="Arial"/>
          <w:b/>
          <w:bCs/>
          <w:sz w:val="24"/>
          <w:szCs w:val="24"/>
        </w:rPr>
      </w:pPr>
      <w:r w:rsidRPr="00FF2E5B">
        <w:rPr>
          <w:rFonts w:ascii="Arial" w:hAnsi="Arial" w:cs="Arial"/>
          <w:b/>
          <w:bCs/>
          <w:sz w:val="24"/>
          <w:szCs w:val="24"/>
        </w:rPr>
        <w:t>Sign up for Blog updates</w:t>
      </w:r>
    </w:p>
    <w:p w14:paraId="33A19BC0" w14:textId="01B1F834" w:rsidR="003B465E" w:rsidRPr="00FF2E5B" w:rsidRDefault="00AF6DC6" w:rsidP="00FF2E5B">
      <w:pPr>
        <w:spacing w:after="0" w:line="240" w:lineRule="auto"/>
        <w:rPr>
          <w:rFonts w:ascii="Arial" w:hAnsi="Arial" w:cs="Arial"/>
          <w:sz w:val="24"/>
          <w:szCs w:val="24"/>
        </w:rPr>
      </w:pPr>
      <w:hyperlink r:id="rId15" w:history="1">
        <w:r w:rsidR="00FF2E5B" w:rsidRPr="00FF2E5B">
          <w:rPr>
            <w:rStyle w:val="Hyperlink"/>
            <w:rFonts w:ascii="Arial" w:hAnsi="Arial" w:cs="Arial"/>
            <w:sz w:val="24"/>
            <w:szCs w:val="24"/>
          </w:rPr>
          <w:t>https://public.govdelivery.com/accounts/USSSA/subscriber/new?topic_id=USSSA_136</w:t>
        </w:r>
      </w:hyperlink>
    </w:p>
    <w:sectPr w:rsidR="003B465E" w:rsidRPr="00FF2E5B" w:rsidSect="00AF6DC6">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3E"/>
    <w:rsid w:val="001731F0"/>
    <w:rsid w:val="003B465E"/>
    <w:rsid w:val="00647532"/>
    <w:rsid w:val="008548ED"/>
    <w:rsid w:val="008F29ED"/>
    <w:rsid w:val="009D6B3E"/>
    <w:rsid w:val="00AF6DC6"/>
    <w:rsid w:val="00E8337C"/>
    <w:rsid w:val="00FF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67DA"/>
  <w15:chartTrackingRefBased/>
  <w15:docId w15:val="{50AD5E54-229F-47A0-8875-E3A25182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65E"/>
    <w:rPr>
      <w:color w:val="0000FF"/>
      <w:u w:val="single"/>
    </w:rPr>
  </w:style>
  <w:style w:type="character" w:styleId="UnresolvedMention">
    <w:name w:val="Unresolved Mention"/>
    <w:basedOn w:val="DefaultParagraphFont"/>
    <w:uiPriority w:val="99"/>
    <w:semiHidden/>
    <w:unhideWhenUsed/>
    <w:rsid w:val="003B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7238">
      <w:bodyDiv w:val="1"/>
      <w:marLeft w:val="0"/>
      <w:marRight w:val="0"/>
      <w:marTop w:val="0"/>
      <w:marBottom w:val="0"/>
      <w:divBdr>
        <w:top w:val="none" w:sz="0" w:space="0" w:color="auto"/>
        <w:left w:val="none" w:sz="0" w:space="0" w:color="auto"/>
        <w:bottom w:val="none" w:sz="0" w:space="0" w:color="auto"/>
        <w:right w:val="none" w:sz="0" w:space="0" w:color="auto"/>
      </w:divBdr>
    </w:div>
    <w:div w:id="6874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a.ri.gov/" TargetMode="External"/><Relationship Id="rId13" Type="http://schemas.openxmlformats.org/officeDocument/2006/relationships/hyperlink" Target="https://www.ssa.gov/benefits/retirement/estimator.html?utm_source=ssamatters&amp;utm_medium=blog-overlay&amp;utm_campaign=ssmatters-blog-overlay" TargetMode="External"/><Relationship Id="rId3" Type="http://schemas.openxmlformats.org/officeDocument/2006/relationships/webSettings" Target="webSettings.xml"/><Relationship Id="rId7" Type="http://schemas.openxmlformats.org/officeDocument/2006/relationships/hyperlink" Target="tel:401-462-0740" TargetMode="External"/><Relationship Id="rId12" Type="http://schemas.openxmlformats.org/officeDocument/2006/relationships/hyperlink" Target="https://blog.ssa.gov/sign-up-for-medicare-part-b-online-by-fax-or-mai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1-888-884-8721" TargetMode="External"/><Relationship Id="rId11" Type="http://schemas.openxmlformats.org/officeDocument/2006/relationships/hyperlink" Target="https://www.ssa.gov/onlineservices/" TargetMode="External"/><Relationship Id="rId5" Type="http://schemas.openxmlformats.org/officeDocument/2006/relationships/hyperlink" Target="https://www.shiptacenter.org/" TargetMode="External"/><Relationship Id="rId15" Type="http://schemas.openxmlformats.org/officeDocument/2006/relationships/hyperlink" Target="https://public.govdelivery.com/accounts/USSSA/subscriber/new?topic_id=USSSA_136" TargetMode="External"/><Relationship Id="rId10" Type="http://schemas.openxmlformats.org/officeDocument/2006/relationships/hyperlink" Target="https://www.ssa.gov/onlineservices/" TargetMode="External"/><Relationship Id="rId4" Type="http://schemas.openxmlformats.org/officeDocument/2006/relationships/hyperlink" Target="https://www.medicare.gov/" TargetMode="External"/><Relationship Id="rId9" Type="http://schemas.openxmlformats.org/officeDocument/2006/relationships/hyperlink" Target="https://www.facebook.com/RISHIP.SMP/" TargetMode="External"/><Relationship Id="rId14" Type="http://schemas.openxmlformats.org/officeDocument/2006/relationships/hyperlink" Target="https://www.ssa.gov/myaccount/?utm_source=socialsecuritymatters.gov&amp;utm_medium=Overlay&amp;utm_campaign=my_social_security_blog_overlay&amp;utm_content=my_social_security_over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Spears</dc:creator>
  <cp:keywords/>
  <dc:description/>
  <cp:lastModifiedBy>A Spears</cp:lastModifiedBy>
  <cp:revision>2</cp:revision>
  <dcterms:created xsi:type="dcterms:W3CDTF">2020-10-07T18:20:00Z</dcterms:created>
  <dcterms:modified xsi:type="dcterms:W3CDTF">2020-10-07T20:48:00Z</dcterms:modified>
</cp:coreProperties>
</file>